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4043" w14:textId="77777777" w:rsidR="000E6142" w:rsidRDefault="00000000">
      <w:pPr>
        <w:spacing w:after="0"/>
        <w:rPr>
          <w:rFonts w:ascii="Rockwell" w:eastAsia="Rockwell" w:hAnsi="Rockwell" w:cs="Rockwell"/>
          <w:b/>
          <w:sz w:val="20"/>
          <w:szCs w:val="20"/>
        </w:rPr>
      </w:pPr>
      <w:r>
        <w:rPr>
          <w:rFonts w:ascii="Rockwell" w:eastAsia="Rockwell" w:hAnsi="Rockwell" w:cs="Rockwell"/>
          <w:b/>
          <w:noProof/>
          <w:sz w:val="20"/>
          <w:szCs w:val="20"/>
        </w:rPr>
        <w:drawing>
          <wp:inline distT="0" distB="0" distL="0" distR="0" wp14:anchorId="229F91E3" wp14:editId="5EAC8070">
            <wp:extent cx="932690" cy="40233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2690" cy="402337"/>
                    </a:xfrm>
                    <a:prstGeom prst="rect">
                      <a:avLst/>
                    </a:prstGeom>
                    <a:ln/>
                  </pic:spPr>
                </pic:pic>
              </a:graphicData>
            </a:graphic>
          </wp:inline>
        </w:drawing>
      </w:r>
    </w:p>
    <w:p w14:paraId="67251B8F" w14:textId="77777777" w:rsidR="000E6142" w:rsidRDefault="00000000">
      <w:pPr>
        <w:spacing w:after="0"/>
        <w:rPr>
          <w:rFonts w:ascii="Rockwell" w:eastAsia="Rockwell" w:hAnsi="Rockwell" w:cs="Rockwell"/>
          <w:b/>
          <w:sz w:val="22"/>
          <w:szCs w:val="22"/>
        </w:rPr>
      </w:pPr>
      <w:r>
        <w:rPr>
          <w:rFonts w:ascii="Rockwell" w:eastAsia="Rockwell" w:hAnsi="Rockwell" w:cs="Rockwell"/>
          <w:b/>
          <w:sz w:val="22"/>
          <w:szCs w:val="22"/>
        </w:rPr>
        <w:t>Heading Home</w:t>
      </w:r>
    </w:p>
    <w:p w14:paraId="159F3942" w14:textId="77777777" w:rsidR="000E6142" w:rsidRDefault="000E6142">
      <w:pPr>
        <w:spacing w:after="0"/>
        <w:jc w:val="both"/>
        <w:rPr>
          <w:rFonts w:ascii="Rockwell" w:eastAsia="Rockwell" w:hAnsi="Rockwell" w:cs="Rockwell"/>
          <w:sz w:val="22"/>
          <w:szCs w:val="22"/>
        </w:rPr>
      </w:pPr>
    </w:p>
    <w:p w14:paraId="18645991" w14:textId="77777777" w:rsidR="000E6142" w:rsidRDefault="00000000">
      <w:pPr>
        <w:spacing w:after="0"/>
        <w:jc w:val="both"/>
        <w:rPr>
          <w:rFonts w:ascii="Rockwell" w:eastAsia="Rockwell" w:hAnsi="Rockwell" w:cs="Rockwell"/>
          <w:sz w:val="22"/>
          <w:szCs w:val="22"/>
        </w:rPr>
      </w:pPr>
      <w:r>
        <w:rPr>
          <w:rFonts w:ascii="Rockwell" w:eastAsia="Rockwell" w:hAnsi="Rockwell" w:cs="Rockwell"/>
          <w:b/>
          <w:sz w:val="22"/>
          <w:szCs w:val="22"/>
        </w:rPr>
        <w:t>Job Title:</w:t>
      </w:r>
      <w:r>
        <w:rPr>
          <w:rFonts w:ascii="Rockwell" w:eastAsia="Rockwell" w:hAnsi="Rockwell" w:cs="Rockwell"/>
          <w:b/>
          <w:sz w:val="22"/>
          <w:szCs w:val="22"/>
        </w:rPr>
        <w:tab/>
      </w:r>
      <w:r>
        <w:rPr>
          <w:rFonts w:ascii="Rockwell" w:eastAsia="Rockwell" w:hAnsi="Rockwell" w:cs="Rockwell"/>
          <w:sz w:val="22"/>
          <w:szCs w:val="22"/>
        </w:rPr>
        <w:t>Wellness Hotel Social Services Assistant/CPSW</w:t>
      </w:r>
    </w:p>
    <w:p w14:paraId="5CCCD92E" w14:textId="77777777" w:rsidR="000E6142" w:rsidRDefault="00000000">
      <w:pPr>
        <w:spacing w:after="0"/>
        <w:jc w:val="both"/>
        <w:rPr>
          <w:rFonts w:ascii="Rockwell" w:eastAsia="Rockwell" w:hAnsi="Rockwell" w:cs="Rockwell"/>
          <w:sz w:val="22"/>
          <w:szCs w:val="22"/>
        </w:rPr>
      </w:pPr>
      <w:r>
        <w:rPr>
          <w:rFonts w:ascii="Rockwell" w:eastAsia="Rockwell" w:hAnsi="Rockwell" w:cs="Rockwell"/>
          <w:b/>
          <w:sz w:val="22"/>
          <w:szCs w:val="22"/>
        </w:rPr>
        <w:t>Program:</w:t>
      </w:r>
      <w:r>
        <w:rPr>
          <w:rFonts w:ascii="Rockwell" w:eastAsia="Rockwell" w:hAnsi="Rockwell" w:cs="Rockwell"/>
          <w:sz w:val="22"/>
          <w:szCs w:val="22"/>
        </w:rPr>
        <w:tab/>
        <w:t>Heading Home CABQ Wellness Hotel</w:t>
      </w:r>
    </w:p>
    <w:p w14:paraId="39B49AD2" w14:textId="77777777" w:rsidR="000E6142" w:rsidRDefault="00000000">
      <w:pPr>
        <w:spacing w:after="0"/>
        <w:jc w:val="both"/>
        <w:rPr>
          <w:rFonts w:ascii="Rockwell" w:eastAsia="Rockwell" w:hAnsi="Rockwell" w:cs="Rockwell"/>
          <w:sz w:val="22"/>
          <w:szCs w:val="22"/>
        </w:rPr>
      </w:pPr>
      <w:r>
        <w:rPr>
          <w:rFonts w:ascii="Rockwell" w:eastAsia="Rockwell" w:hAnsi="Rockwell" w:cs="Rockwell"/>
          <w:b/>
          <w:sz w:val="22"/>
          <w:szCs w:val="22"/>
        </w:rPr>
        <w:t>Reports To:</w:t>
      </w:r>
      <w:r>
        <w:rPr>
          <w:rFonts w:ascii="Rockwell" w:eastAsia="Rockwell" w:hAnsi="Rockwell" w:cs="Rockwell"/>
          <w:b/>
          <w:sz w:val="22"/>
          <w:szCs w:val="22"/>
        </w:rPr>
        <w:tab/>
      </w:r>
      <w:r>
        <w:rPr>
          <w:rFonts w:ascii="Rockwell" w:eastAsia="Rockwell" w:hAnsi="Rockwell" w:cs="Rockwell"/>
          <w:sz w:val="22"/>
          <w:szCs w:val="22"/>
        </w:rPr>
        <w:t>Wellness Hotel BH Interventionist/Program Director/SSC</w:t>
      </w:r>
    </w:p>
    <w:p w14:paraId="60A42D59" w14:textId="77777777" w:rsidR="000E6142" w:rsidRDefault="00000000">
      <w:pPr>
        <w:spacing w:after="0"/>
        <w:jc w:val="both"/>
        <w:rPr>
          <w:rFonts w:ascii="Rockwell" w:eastAsia="Rockwell" w:hAnsi="Rockwell" w:cs="Rockwell"/>
          <w:sz w:val="22"/>
          <w:szCs w:val="22"/>
        </w:rPr>
      </w:pPr>
      <w:r>
        <w:rPr>
          <w:rFonts w:ascii="Rockwell" w:eastAsia="Rockwell" w:hAnsi="Rockwell" w:cs="Rockwell"/>
          <w:b/>
          <w:sz w:val="22"/>
          <w:szCs w:val="22"/>
        </w:rPr>
        <w:t>Hours:</w:t>
      </w:r>
      <w:r>
        <w:rPr>
          <w:rFonts w:ascii="Rockwell" w:eastAsia="Rockwell" w:hAnsi="Rockwell" w:cs="Rockwell"/>
          <w:sz w:val="22"/>
          <w:szCs w:val="22"/>
        </w:rPr>
        <w:tab/>
      </w:r>
      <w:r>
        <w:rPr>
          <w:rFonts w:ascii="Rockwell" w:eastAsia="Rockwell" w:hAnsi="Rockwell" w:cs="Rockwell"/>
          <w:sz w:val="22"/>
          <w:szCs w:val="22"/>
        </w:rPr>
        <w:tab/>
        <w:t>Varies- Depending on shift</w:t>
      </w:r>
    </w:p>
    <w:p w14:paraId="156C9EFA" w14:textId="77777777" w:rsidR="000E6142" w:rsidRDefault="00000000">
      <w:pPr>
        <w:spacing w:after="0"/>
        <w:jc w:val="both"/>
        <w:rPr>
          <w:rFonts w:ascii="Rockwell" w:eastAsia="Rockwell" w:hAnsi="Rockwell" w:cs="Rockwell"/>
          <w:sz w:val="22"/>
          <w:szCs w:val="22"/>
        </w:rPr>
      </w:pPr>
      <w:r>
        <w:rPr>
          <w:rFonts w:ascii="Rockwell" w:eastAsia="Rockwell" w:hAnsi="Rockwell" w:cs="Rockwell"/>
          <w:sz w:val="22"/>
          <w:szCs w:val="22"/>
        </w:rPr>
        <w:t xml:space="preserve"> </w:t>
      </w:r>
    </w:p>
    <w:p w14:paraId="031BA907" w14:textId="77777777" w:rsidR="000E6142" w:rsidRDefault="00000000">
      <w:pPr>
        <w:spacing w:after="0"/>
        <w:jc w:val="both"/>
        <w:rPr>
          <w:rFonts w:ascii="Rockwell" w:eastAsia="Rockwell" w:hAnsi="Rockwell" w:cs="Rockwell"/>
          <w:sz w:val="22"/>
          <w:szCs w:val="22"/>
        </w:rPr>
      </w:pPr>
      <w:r>
        <w:rPr>
          <w:rFonts w:ascii="Rockwell" w:eastAsia="Rockwell" w:hAnsi="Rockwell" w:cs="Rockwell"/>
          <w:sz w:val="22"/>
          <w:szCs w:val="22"/>
        </w:rPr>
        <w:t xml:space="preserve">Exempt </w:t>
      </w:r>
      <w:r>
        <w:rPr>
          <w:rFonts w:ascii="Rockwell" w:eastAsia="Rockwell" w:hAnsi="Rockwell" w:cs="Rockwell"/>
          <w:sz w:val="22"/>
          <w:szCs w:val="22"/>
        </w:rPr>
        <w:tab/>
        <w:t>Non-</w:t>
      </w:r>
      <w:proofErr w:type="gramStart"/>
      <w:r>
        <w:rPr>
          <w:rFonts w:ascii="Rockwell" w:eastAsia="Rockwell" w:hAnsi="Rockwell" w:cs="Rockwell"/>
          <w:sz w:val="22"/>
          <w:szCs w:val="22"/>
        </w:rPr>
        <w:t>Exempt  X</w:t>
      </w:r>
      <w:proofErr w:type="gramEnd"/>
    </w:p>
    <w:p w14:paraId="57301A9A" w14:textId="77777777" w:rsidR="000E6142" w:rsidRDefault="000E6142">
      <w:pPr>
        <w:spacing w:after="0"/>
        <w:jc w:val="both"/>
        <w:rPr>
          <w:rFonts w:ascii="Rockwell" w:eastAsia="Rockwell" w:hAnsi="Rockwell" w:cs="Rockwell"/>
          <w:b/>
          <w:sz w:val="20"/>
          <w:szCs w:val="20"/>
          <w:u w:val="single"/>
        </w:rPr>
      </w:pPr>
    </w:p>
    <w:p w14:paraId="6B797477" w14:textId="77777777" w:rsidR="000E6142" w:rsidRDefault="00000000">
      <w:pPr>
        <w:spacing w:after="0"/>
        <w:jc w:val="both"/>
        <w:rPr>
          <w:rFonts w:ascii="Rockwell" w:eastAsia="Rockwell" w:hAnsi="Rockwell" w:cs="Rockwell"/>
          <w:b/>
          <w:sz w:val="22"/>
          <w:szCs w:val="22"/>
        </w:rPr>
      </w:pPr>
      <w:r>
        <w:rPr>
          <w:rFonts w:ascii="Rockwell" w:eastAsia="Rockwell" w:hAnsi="Rockwell" w:cs="Rockwell"/>
          <w:b/>
          <w:sz w:val="22"/>
          <w:szCs w:val="22"/>
          <w:u w:val="single"/>
        </w:rPr>
        <w:t>Position Summary</w:t>
      </w:r>
      <w:r>
        <w:rPr>
          <w:rFonts w:ascii="Rockwell" w:eastAsia="Rockwell" w:hAnsi="Rockwell" w:cs="Rockwell"/>
          <w:b/>
          <w:sz w:val="22"/>
          <w:szCs w:val="22"/>
        </w:rPr>
        <w:t>:</w:t>
      </w:r>
    </w:p>
    <w:p w14:paraId="2D75E700" w14:textId="77777777" w:rsidR="000E6142" w:rsidRDefault="000E6142">
      <w:pPr>
        <w:spacing w:after="0"/>
        <w:jc w:val="both"/>
        <w:rPr>
          <w:rFonts w:ascii="Rockwell" w:eastAsia="Rockwell" w:hAnsi="Rockwell" w:cs="Rockwell"/>
          <w:b/>
          <w:sz w:val="20"/>
          <w:szCs w:val="20"/>
        </w:rPr>
      </w:pPr>
    </w:p>
    <w:p w14:paraId="1F2BC8E3" w14:textId="77777777" w:rsidR="000E6142" w:rsidRDefault="00000000">
      <w:pPr>
        <w:spacing w:after="0"/>
        <w:rPr>
          <w:rFonts w:ascii="Rockwell" w:eastAsia="Rockwell" w:hAnsi="Rockwell" w:cs="Rockwell"/>
          <w:sz w:val="22"/>
          <w:szCs w:val="22"/>
        </w:rPr>
      </w:pPr>
      <w:r>
        <w:rPr>
          <w:rFonts w:ascii="Rockwell" w:eastAsia="Rockwell" w:hAnsi="Rockwell" w:cs="Rockwell"/>
          <w:sz w:val="22"/>
          <w:szCs w:val="22"/>
        </w:rPr>
        <w:t xml:space="preserve">The Social Services Assistant/CPSW is responsible for programmatic </w:t>
      </w:r>
      <w:proofErr w:type="gramStart"/>
      <w:r>
        <w:rPr>
          <w:rFonts w:ascii="Rockwell" w:eastAsia="Rockwell" w:hAnsi="Rockwell" w:cs="Rockwell"/>
          <w:sz w:val="22"/>
          <w:szCs w:val="22"/>
        </w:rPr>
        <w:t>oversight,  coordination</w:t>
      </w:r>
      <w:proofErr w:type="gramEnd"/>
      <w:r>
        <w:rPr>
          <w:rFonts w:ascii="Rockwell" w:eastAsia="Rockwell" w:hAnsi="Rockwell" w:cs="Rockwell"/>
          <w:sz w:val="22"/>
          <w:szCs w:val="22"/>
        </w:rPr>
        <w:t xml:space="preserve">, and observation of services and guest activities at the Wellness Hotel.  The Wellness Hotel was established by the City of Albuquerque Department of Family and Community Services to reduce density of the congregate shelter population at the WEHC and provide a non-congregate shelter option for homeless individuals most at risk of severe impacts if they contracted COVID-19 because of age or underlying medical conditions.  The Wellness Hotel serves as a voluntary extension of the City’s emergency shelter program during the COVID-19 pandemic period as it continues to threaten public health.  This may be a seasonal position. </w:t>
      </w:r>
    </w:p>
    <w:p w14:paraId="6DC676CB" w14:textId="77777777" w:rsidR="000E6142" w:rsidRDefault="000E6142">
      <w:pPr>
        <w:spacing w:after="0"/>
        <w:jc w:val="both"/>
        <w:rPr>
          <w:rFonts w:ascii="Rockwell" w:eastAsia="Rockwell" w:hAnsi="Rockwell" w:cs="Rockwell"/>
          <w:sz w:val="20"/>
          <w:szCs w:val="20"/>
        </w:rPr>
      </w:pPr>
    </w:p>
    <w:p w14:paraId="71C82AC7" w14:textId="77777777" w:rsidR="000E6142"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Essential Duties &amp; Responsibilities of a Wellness Hotel SSA include:</w:t>
      </w:r>
    </w:p>
    <w:p w14:paraId="271DF6D3" w14:textId="77777777" w:rsidR="000E6142" w:rsidRDefault="000E6142">
      <w:pPr>
        <w:spacing w:after="0"/>
        <w:jc w:val="both"/>
        <w:rPr>
          <w:rFonts w:ascii="Rockwell" w:eastAsia="Rockwell" w:hAnsi="Rockwell" w:cs="Rockwell"/>
          <w:b/>
          <w:sz w:val="22"/>
          <w:szCs w:val="22"/>
          <w:u w:val="single"/>
        </w:rPr>
      </w:pPr>
    </w:p>
    <w:p w14:paraId="4392D119" w14:textId="77777777" w:rsidR="000E6142" w:rsidRDefault="00000000">
      <w:pPr>
        <w:numPr>
          <w:ilvl w:val="0"/>
          <w:numId w:val="1"/>
        </w:numPr>
        <w:pBdr>
          <w:top w:val="nil"/>
          <w:left w:val="nil"/>
          <w:bottom w:val="nil"/>
          <w:right w:val="nil"/>
          <w:between w:val="nil"/>
        </w:pBdr>
        <w:spacing w:after="0"/>
        <w:rPr>
          <w:rFonts w:ascii="Rockwell" w:eastAsia="Rockwell" w:hAnsi="Rockwell" w:cs="Rockwell"/>
          <w:b/>
          <w:color w:val="000000"/>
          <w:sz w:val="22"/>
          <w:szCs w:val="22"/>
        </w:rPr>
      </w:pPr>
      <w:r>
        <w:rPr>
          <w:rFonts w:ascii="Rockwell" w:eastAsia="Rockwell" w:hAnsi="Rockwell" w:cs="Rockwell"/>
          <w:color w:val="000000"/>
          <w:sz w:val="22"/>
          <w:szCs w:val="22"/>
        </w:rPr>
        <w:t>Reports to BH Interventionist/Program Director/Site and Services Coordinator</w:t>
      </w:r>
    </w:p>
    <w:p w14:paraId="726C7AC1" w14:textId="77777777" w:rsidR="000E6142" w:rsidRDefault="00000000">
      <w:pPr>
        <w:numPr>
          <w:ilvl w:val="0"/>
          <w:numId w:val="1"/>
        </w:numPr>
        <w:pBdr>
          <w:top w:val="nil"/>
          <w:left w:val="nil"/>
          <w:bottom w:val="nil"/>
          <w:right w:val="nil"/>
          <w:between w:val="nil"/>
        </w:pBdr>
        <w:spacing w:after="0"/>
        <w:rPr>
          <w:rFonts w:ascii="Rockwell" w:eastAsia="Rockwell" w:hAnsi="Rockwell" w:cs="Rockwell"/>
          <w:b/>
          <w:color w:val="000000"/>
          <w:sz w:val="22"/>
          <w:szCs w:val="22"/>
        </w:rPr>
      </w:pPr>
      <w:r>
        <w:rPr>
          <w:rFonts w:ascii="Rockwell" w:eastAsia="Rockwell" w:hAnsi="Rockwell" w:cs="Rockwell"/>
          <w:color w:val="000000"/>
          <w:sz w:val="22"/>
          <w:szCs w:val="22"/>
        </w:rPr>
        <w:t xml:space="preserve">Supports Site and Services Coordinator, other </w:t>
      </w:r>
      <w:r>
        <w:rPr>
          <w:rFonts w:ascii="Rockwell" w:eastAsia="Rockwell" w:hAnsi="Rockwell" w:cs="Rockwell"/>
          <w:sz w:val="22"/>
          <w:szCs w:val="22"/>
        </w:rPr>
        <w:t>Social Service Assistants</w:t>
      </w:r>
      <w:r>
        <w:rPr>
          <w:rFonts w:ascii="Rockwell" w:eastAsia="Rockwell" w:hAnsi="Rockwell" w:cs="Rockwell"/>
          <w:color w:val="000000"/>
          <w:sz w:val="22"/>
          <w:szCs w:val="22"/>
        </w:rPr>
        <w:t>, and Volunteers</w:t>
      </w:r>
    </w:p>
    <w:p w14:paraId="46AE33AD" w14:textId="77777777" w:rsidR="000E6142" w:rsidRDefault="00000000">
      <w:pPr>
        <w:numPr>
          <w:ilvl w:val="0"/>
          <w:numId w:val="1"/>
        </w:numPr>
        <w:pBdr>
          <w:top w:val="nil"/>
          <w:left w:val="nil"/>
          <w:bottom w:val="nil"/>
          <w:right w:val="nil"/>
          <w:between w:val="nil"/>
        </w:pBdr>
        <w:spacing w:after="0"/>
        <w:rPr>
          <w:rFonts w:ascii="Rockwell" w:eastAsia="Rockwell" w:hAnsi="Rockwell" w:cs="Rockwell"/>
          <w:b/>
          <w:color w:val="000000"/>
          <w:sz w:val="22"/>
          <w:szCs w:val="22"/>
        </w:rPr>
      </w:pPr>
      <w:r>
        <w:rPr>
          <w:rFonts w:ascii="Rockwell" w:eastAsia="Rockwell" w:hAnsi="Rockwell" w:cs="Rockwell"/>
          <w:color w:val="000000"/>
          <w:sz w:val="22"/>
          <w:szCs w:val="22"/>
        </w:rPr>
        <w:t xml:space="preserve">Conduct COVID- 19 screening with new and current residents. </w:t>
      </w:r>
    </w:p>
    <w:p w14:paraId="24014D8A" w14:textId="77777777" w:rsidR="000E6142" w:rsidRDefault="00000000">
      <w:pPr>
        <w:numPr>
          <w:ilvl w:val="0"/>
          <w:numId w:val="1"/>
        </w:numPr>
        <w:pBdr>
          <w:top w:val="nil"/>
          <w:left w:val="nil"/>
          <w:bottom w:val="nil"/>
          <w:right w:val="nil"/>
          <w:between w:val="nil"/>
        </w:pBdr>
        <w:spacing w:after="0"/>
        <w:rPr>
          <w:rFonts w:ascii="Rockwell" w:eastAsia="Rockwell" w:hAnsi="Rockwell" w:cs="Rockwell"/>
          <w:sz w:val="22"/>
          <w:szCs w:val="22"/>
        </w:rPr>
      </w:pPr>
      <w:r>
        <w:rPr>
          <w:rFonts w:ascii="Rockwell" w:eastAsia="Rockwell" w:hAnsi="Rockwell" w:cs="Rockwell"/>
          <w:sz w:val="22"/>
          <w:szCs w:val="22"/>
        </w:rPr>
        <w:t>Patrol all areas inside and outside the hotel for any paraphernalia, weapons, and inappropriate behavior.</w:t>
      </w:r>
    </w:p>
    <w:p w14:paraId="61086ADE" w14:textId="77777777" w:rsidR="000E6142" w:rsidRDefault="00000000">
      <w:pPr>
        <w:numPr>
          <w:ilvl w:val="0"/>
          <w:numId w:val="1"/>
        </w:numPr>
        <w:pBdr>
          <w:top w:val="nil"/>
          <w:left w:val="nil"/>
          <w:bottom w:val="nil"/>
          <w:right w:val="nil"/>
          <w:between w:val="nil"/>
        </w:pBdr>
        <w:spacing w:after="0"/>
        <w:rPr>
          <w:rFonts w:ascii="Rockwell" w:eastAsia="Rockwell" w:hAnsi="Rockwell" w:cs="Rockwell"/>
          <w:sz w:val="22"/>
          <w:szCs w:val="22"/>
        </w:rPr>
      </w:pPr>
      <w:r>
        <w:rPr>
          <w:rFonts w:ascii="Rockwell" w:eastAsia="Rockwell" w:hAnsi="Rockwell" w:cs="Rockwell"/>
          <w:sz w:val="22"/>
          <w:szCs w:val="22"/>
        </w:rPr>
        <w:t xml:space="preserve">Assist in de-escalation and incident mitigation with hotel guests. </w:t>
      </w:r>
    </w:p>
    <w:p w14:paraId="1AF8A848" w14:textId="77777777" w:rsidR="000E6142" w:rsidRDefault="00000000">
      <w:pPr>
        <w:numPr>
          <w:ilvl w:val="0"/>
          <w:numId w:val="1"/>
        </w:numPr>
        <w:pBdr>
          <w:top w:val="nil"/>
          <w:left w:val="nil"/>
          <w:bottom w:val="nil"/>
          <w:right w:val="nil"/>
          <w:between w:val="nil"/>
        </w:pBdr>
        <w:spacing w:after="0"/>
        <w:rPr>
          <w:rFonts w:ascii="Rockwell" w:eastAsia="Rockwell" w:hAnsi="Rockwell" w:cs="Rockwell"/>
          <w:sz w:val="22"/>
          <w:szCs w:val="22"/>
        </w:rPr>
      </w:pPr>
      <w:r>
        <w:rPr>
          <w:rFonts w:ascii="Rockwell" w:eastAsia="Rockwell" w:hAnsi="Rockwell" w:cs="Rockwell"/>
          <w:sz w:val="22"/>
          <w:szCs w:val="22"/>
        </w:rPr>
        <w:t xml:space="preserve">Escort guests who have been discharged from services off the property as needed. </w:t>
      </w:r>
    </w:p>
    <w:p w14:paraId="505C9FA2"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Assists in transportation coordination</w:t>
      </w:r>
    </w:p>
    <w:p w14:paraId="0C64DCA7"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Assists in directing new residents to their room</w:t>
      </w:r>
    </w:p>
    <w:p w14:paraId="14719B22"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Assists in Client Intake process by performing an orientation for new guests </w:t>
      </w:r>
    </w:p>
    <w:p w14:paraId="65591E1F"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Maintains good rapport with residents </w:t>
      </w:r>
      <w:proofErr w:type="gramStart"/>
      <w:r>
        <w:rPr>
          <w:rFonts w:ascii="Rockwell" w:eastAsia="Rockwell" w:hAnsi="Rockwell" w:cs="Rockwell"/>
          <w:color w:val="000000"/>
          <w:sz w:val="22"/>
          <w:szCs w:val="22"/>
        </w:rPr>
        <w:t>in order to</w:t>
      </w:r>
      <w:proofErr w:type="gramEnd"/>
      <w:r>
        <w:rPr>
          <w:rFonts w:ascii="Rockwell" w:eastAsia="Rockwell" w:hAnsi="Rockwell" w:cs="Rockwell"/>
          <w:color w:val="000000"/>
          <w:sz w:val="22"/>
          <w:szCs w:val="22"/>
        </w:rPr>
        <w:t xml:space="preserve"> facilitate a safe and comfortable environment </w:t>
      </w:r>
    </w:p>
    <w:p w14:paraId="26E58300"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Maintains accurate counts and file documentation</w:t>
      </w:r>
    </w:p>
    <w:p w14:paraId="4DDF5484"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Conflict resolution, </w:t>
      </w:r>
      <w:proofErr w:type="gramStart"/>
      <w:r>
        <w:rPr>
          <w:rFonts w:ascii="Rockwell" w:eastAsia="Rockwell" w:hAnsi="Rockwell" w:cs="Rockwell"/>
          <w:color w:val="000000"/>
          <w:sz w:val="22"/>
          <w:szCs w:val="22"/>
        </w:rPr>
        <w:t>de-escalation</w:t>
      </w:r>
      <w:proofErr w:type="gramEnd"/>
      <w:r>
        <w:rPr>
          <w:rFonts w:ascii="Rockwell" w:eastAsia="Rockwell" w:hAnsi="Rockwell" w:cs="Rockwell"/>
          <w:color w:val="000000"/>
          <w:sz w:val="22"/>
          <w:szCs w:val="22"/>
        </w:rPr>
        <w:t xml:space="preserve"> and connection to behavioral health providers when appropriate</w:t>
      </w:r>
    </w:p>
    <w:p w14:paraId="0BBA2AAA"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Communicates directly with supervisor, security personnel and hotel staff </w:t>
      </w:r>
    </w:p>
    <w:p w14:paraId="00038604"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Monitors hotel space</w:t>
      </w:r>
    </w:p>
    <w:p w14:paraId="2238FB28"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Performs once-a-day daily check-ins with guests</w:t>
      </w:r>
    </w:p>
    <w:p w14:paraId="7F07EDBE"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Conducts weekly room check of client rooms</w:t>
      </w:r>
    </w:p>
    <w:p w14:paraId="6E38933C"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Arranges room cleaning between clients and hotel staff</w:t>
      </w:r>
    </w:p>
    <w:p w14:paraId="0B755B1D"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Arranges linen exchange between clients and hotel staff</w:t>
      </w:r>
    </w:p>
    <w:p w14:paraId="303513D2"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Liaison for food delivery</w:t>
      </w:r>
    </w:p>
    <w:p w14:paraId="7F46202C"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Liaison with medical providers</w:t>
      </w:r>
    </w:p>
    <w:p w14:paraId="404D43BA"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lastRenderedPageBreak/>
        <w:t>Enforces policies (City of ABQ and hotel rules)</w:t>
      </w:r>
    </w:p>
    <w:p w14:paraId="6F2C0744"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Connects guest to case manager and medical providers as needed</w:t>
      </w:r>
    </w:p>
    <w:p w14:paraId="071FAD99"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Is mindful of and adheres to all safety protocols</w:t>
      </w:r>
    </w:p>
    <w:p w14:paraId="65537DA7" w14:textId="77777777" w:rsidR="000E6142" w:rsidRDefault="00000000">
      <w:pPr>
        <w:numPr>
          <w:ilvl w:val="0"/>
          <w:numId w:val="1"/>
        </w:numPr>
        <w:pBdr>
          <w:top w:val="nil"/>
          <w:left w:val="nil"/>
          <w:bottom w:val="nil"/>
          <w:right w:val="nil"/>
          <w:between w:val="nil"/>
        </w:pBdr>
        <w:rPr>
          <w:rFonts w:ascii="Rockwell" w:eastAsia="Rockwell" w:hAnsi="Rockwell" w:cs="Rockwell"/>
          <w:color w:val="000000"/>
          <w:sz w:val="22"/>
          <w:szCs w:val="22"/>
        </w:rPr>
      </w:pPr>
      <w:r>
        <w:rPr>
          <w:rFonts w:ascii="Rockwell" w:eastAsia="Rockwell" w:hAnsi="Rockwell" w:cs="Rockwell"/>
          <w:color w:val="000000"/>
          <w:sz w:val="22"/>
          <w:szCs w:val="22"/>
        </w:rPr>
        <w:t xml:space="preserve">All other assigned duties </w:t>
      </w:r>
    </w:p>
    <w:p w14:paraId="4F085CEA" w14:textId="77777777" w:rsidR="000E6142" w:rsidRDefault="00000000">
      <w:pPr>
        <w:spacing w:after="0"/>
        <w:rPr>
          <w:rFonts w:ascii="Rockwell" w:eastAsia="Rockwell" w:hAnsi="Rockwell" w:cs="Rockwell"/>
          <w:b/>
          <w:sz w:val="22"/>
          <w:szCs w:val="22"/>
          <w:u w:val="single"/>
        </w:rPr>
      </w:pPr>
      <w:r>
        <w:rPr>
          <w:rFonts w:ascii="Rockwell" w:eastAsia="Rockwell" w:hAnsi="Rockwell" w:cs="Rockwell"/>
          <w:b/>
          <w:sz w:val="22"/>
          <w:szCs w:val="22"/>
          <w:u w:val="single"/>
        </w:rPr>
        <w:t>The responsibility of all Heading Home employees includes the following:</w:t>
      </w:r>
    </w:p>
    <w:p w14:paraId="0EE15068" w14:textId="77777777" w:rsidR="000E6142" w:rsidRDefault="000E6142">
      <w:pPr>
        <w:spacing w:after="0"/>
        <w:rPr>
          <w:rFonts w:ascii="Rockwell" w:eastAsia="Rockwell" w:hAnsi="Rockwell" w:cs="Rockwell"/>
          <w:b/>
          <w:sz w:val="22"/>
          <w:szCs w:val="22"/>
        </w:rPr>
      </w:pPr>
    </w:p>
    <w:p w14:paraId="74D65F9F"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Always represent and promote Heading Home in a positive and professional manner.</w:t>
      </w:r>
    </w:p>
    <w:p w14:paraId="5F1F5FA7"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Maintain good attendance and punctuality in keeping with Heading Home Policies.</w:t>
      </w:r>
    </w:p>
    <w:p w14:paraId="51A5847A"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Attend all staff and organizational meetings as required.</w:t>
      </w:r>
    </w:p>
    <w:p w14:paraId="55D80AFE"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Observe and practice safe work habits and practices in compliance with regulations, </w:t>
      </w:r>
      <w:proofErr w:type="gramStart"/>
      <w:r>
        <w:rPr>
          <w:rFonts w:ascii="Rockwell" w:eastAsia="Rockwell" w:hAnsi="Rockwell" w:cs="Rockwell"/>
          <w:sz w:val="22"/>
          <w:szCs w:val="22"/>
        </w:rPr>
        <w:t>statutes</w:t>
      </w:r>
      <w:proofErr w:type="gramEnd"/>
      <w:r>
        <w:rPr>
          <w:rFonts w:ascii="Rockwell" w:eastAsia="Rockwell" w:hAnsi="Rockwell" w:cs="Rockwell"/>
          <w:color w:val="000000"/>
          <w:sz w:val="22"/>
          <w:szCs w:val="22"/>
        </w:rPr>
        <w:t xml:space="preserve"> and organizational policies.</w:t>
      </w:r>
    </w:p>
    <w:p w14:paraId="5C2AA7D6"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Maintain client, resident, </w:t>
      </w:r>
      <w:proofErr w:type="gramStart"/>
      <w:r>
        <w:rPr>
          <w:rFonts w:ascii="Rockwell" w:eastAsia="Rockwell" w:hAnsi="Rockwell" w:cs="Rockwell"/>
          <w:color w:val="000000"/>
          <w:sz w:val="22"/>
          <w:szCs w:val="22"/>
        </w:rPr>
        <w:t>guest</w:t>
      </w:r>
      <w:proofErr w:type="gramEnd"/>
      <w:r>
        <w:rPr>
          <w:rFonts w:ascii="Rockwell" w:eastAsia="Rockwell" w:hAnsi="Rockwell" w:cs="Rockwell"/>
          <w:color w:val="000000"/>
          <w:sz w:val="22"/>
          <w:szCs w:val="22"/>
        </w:rPr>
        <w:t xml:space="preserve"> and organizational confidentiality in compliance with organizational policies and procedures.</w:t>
      </w:r>
    </w:p>
    <w:p w14:paraId="6B75965B"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Read, </w:t>
      </w:r>
      <w:proofErr w:type="gramStart"/>
      <w:r>
        <w:rPr>
          <w:rFonts w:ascii="Rockwell" w:eastAsia="Rockwell" w:hAnsi="Rockwell" w:cs="Rockwell"/>
          <w:color w:val="000000"/>
          <w:sz w:val="22"/>
          <w:szCs w:val="22"/>
        </w:rPr>
        <w:t>understand</w:t>
      </w:r>
      <w:proofErr w:type="gramEnd"/>
      <w:r>
        <w:rPr>
          <w:rFonts w:ascii="Rockwell" w:eastAsia="Rockwell" w:hAnsi="Rockwell" w:cs="Rockwell"/>
          <w:color w:val="000000"/>
          <w:sz w:val="22"/>
          <w:szCs w:val="22"/>
        </w:rPr>
        <w:t xml:space="preserve"> and comply with all guidelines of the Heading Home Employee Handbook.</w:t>
      </w:r>
    </w:p>
    <w:p w14:paraId="19160431" w14:textId="77777777" w:rsidR="000E6142" w:rsidRDefault="000E6142">
      <w:pPr>
        <w:spacing w:after="0"/>
        <w:jc w:val="both"/>
        <w:rPr>
          <w:rFonts w:ascii="Rockwell" w:eastAsia="Rockwell" w:hAnsi="Rockwell" w:cs="Rockwell"/>
          <w:b/>
          <w:sz w:val="22"/>
          <w:szCs w:val="22"/>
          <w:u w:val="single"/>
        </w:rPr>
      </w:pPr>
    </w:p>
    <w:p w14:paraId="7CAB8B43" w14:textId="77777777" w:rsidR="000E6142"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 xml:space="preserve">Qualifications: </w:t>
      </w:r>
    </w:p>
    <w:p w14:paraId="5C0A83C5" w14:textId="77777777" w:rsidR="000E6142" w:rsidRDefault="000E6142">
      <w:pPr>
        <w:spacing w:after="0"/>
        <w:jc w:val="both"/>
        <w:rPr>
          <w:rFonts w:ascii="Rockwell" w:eastAsia="Rockwell" w:hAnsi="Rockwell" w:cs="Rockwell"/>
          <w:sz w:val="22"/>
          <w:szCs w:val="22"/>
        </w:rPr>
      </w:pPr>
    </w:p>
    <w:p w14:paraId="1A6E1547" w14:textId="77777777" w:rsidR="000E6142" w:rsidRDefault="00000000">
      <w:pPr>
        <w:spacing w:after="0"/>
        <w:rPr>
          <w:rFonts w:ascii="Rockwell" w:eastAsia="Rockwell" w:hAnsi="Rockwell" w:cs="Rockwell"/>
          <w:sz w:val="22"/>
          <w:szCs w:val="22"/>
        </w:rPr>
      </w:pPr>
      <w:r>
        <w:rPr>
          <w:rFonts w:ascii="Rockwell" w:eastAsia="Rockwell" w:hAnsi="Rockwell" w:cs="Rockwell"/>
          <w:sz w:val="22"/>
          <w:szCs w:val="22"/>
        </w:rPr>
        <w:t xml:space="preserve">To perform this job successfully, an individual must have excellent communication and interpersonal skills, must be able to think strategically, act quickly and must work well with others across a broad spectrum of situations.  The requirements listed are representative of the knowledge, skill, and/or ability required.  Reasonable accommodations will be made to enable individuals with disabilities to perform the essential functions.  Prior experience in working with individuals experiencing homelessness and mental illness is highly desired. CPSW certification or ability to obtain certification within 90 days of employment. Can be substituted for similar experience and skillset. </w:t>
      </w:r>
    </w:p>
    <w:p w14:paraId="0C33102D" w14:textId="77777777" w:rsidR="000E6142" w:rsidRDefault="000E6142">
      <w:pPr>
        <w:spacing w:after="0"/>
        <w:rPr>
          <w:rFonts w:ascii="Rockwell" w:eastAsia="Rockwell" w:hAnsi="Rockwell" w:cs="Rockwell"/>
          <w:b/>
          <w:sz w:val="22"/>
          <w:szCs w:val="22"/>
          <w:u w:val="single"/>
        </w:rPr>
      </w:pPr>
    </w:p>
    <w:p w14:paraId="1E00377C" w14:textId="77777777" w:rsidR="000E6142"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Skills:</w:t>
      </w:r>
    </w:p>
    <w:p w14:paraId="095D5F2D" w14:textId="77777777" w:rsidR="000E6142" w:rsidRDefault="000E6142">
      <w:pPr>
        <w:spacing w:after="0"/>
        <w:jc w:val="both"/>
        <w:rPr>
          <w:rFonts w:ascii="Rockwell" w:eastAsia="Rockwell" w:hAnsi="Rockwell" w:cs="Rockwell"/>
          <w:b/>
          <w:sz w:val="22"/>
          <w:szCs w:val="22"/>
          <w:u w:val="single"/>
        </w:rPr>
      </w:pPr>
    </w:p>
    <w:p w14:paraId="5E18EDA1"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Ability to communicate effectively both orally and in writing</w:t>
      </w:r>
    </w:p>
    <w:p w14:paraId="7D6120BC"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De-escalation, trauma informed care, or similar training is highly desired</w:t>
      </w:r>
    </w:p>
    <w:p w14:paraId="1231D80B" w14:textId="77777777" w:rsidR="000E6142" w:rsidRDefault="00000000">
      <w:pPr>
        <w:numPr>
          <w:ilvl w:val="0"/>
          <w:numId w:val="1"/>
        </w:numPr>
        <w:pBdr>
          <w:top w:val="nil"/>
          <w:left w:val="nil"/>
          <w:bottom w:val="nil"/>
          <w:right w:val="nil"/>
          <w:between w:val="nil"/>
        </w:pBdr>
        <w:rPr>
          <w:rFonts w:ascii="Rockwell" w:eastAsia="Rockwell" w:hAnsi="Rockwell" w:cs="Rockwell"/>
          <w:color w:val="000000"/>
          <w:sz w:val="22"/>
          <w:szCs w:val="22"/>
        </w:rPr>
      </w:pPr>
      <w:r>
        <w:rPr>
          <w:rFonts w:ascii="Rockwell" w:eastAsia="Rockwell" w:hAnsi="Rockwell" w:cs="Rockwell"/>
          <w:color w:val="000000"/>
          <w:sz w:val="22"/>
          <w:szCs w:val="22"/>
        </w:rPr>
        <w:t xml:space="preserve">Must be able to maintain composure under difficult situations </w:t>
      </w:r>
    </w:p>
    <w:p w14:paraId="1D39C855" w14:textId="77777777" w:rsidR="000E6142" w:rsidRDefault="00000000">
      <w:pPr>
        <w:rPr>
          <w:rFonts w:ascii="Rockwell" w:eastAsia="Rockwell" w:hAnsi="Rockwell" w:cs="Rockwell"/>
          <w:b/>
          <w:sz w:val="22"/>
          <w:szCs w:val="22"/>
          <w:u w:val="single"/>
        </w:rPr>
      </w:pPr>
      <w:r>
        <w:rPr>
          <w:rFonts w:ascii="Rockwell" w:eastAsia="Rockwell" w:hAnsi="Rockwell" w:cs="Rockwell"/>
          <w:b/>
          <w:sz w:val="22"/>
          <w:szCs w:val="22"/>
          <w:u w:val="single"/>
        </w:rPr>
        <w:t xml:space="preserve">Other Requirements: </w:t>
      </w:r>
    </w:p>
    <w:p w14:paraId="4CC73068" w14:textId="77777777" w:rsidR="000E6142" w:rsidRDefault="00000000">
      <w:pPr>
        <w:numPr>
          <w:ilvl w:val="0"/>
          <w:numId w:val="1"/>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sz w:val="22"/>
          <w:szCs w:val="22"/>
        </w:rPr>
        <w:t xml:space="preserve">MANDT and </w:t>
      </w:r>
      <w:r>
        <w:rPr>
          <w:rFonts w:ascii="Rockwell" w:eastAsia="Rockwell" w:hAnsi="Rockwell" w:cs="Rockwell"/>
          <w:color w:val="000000"/>
          <w:sz w:val="22"/>
          <w:szCs w:val="22"/>
        </w:rPr>
        <w:t>CPR/First Aid certification within 30 days of employment</w:t>
      </w:r>
    </w:p>
    <w:p w14:paraId="1098E338" w14:textId="77777777" w:rsidR="000E6142" w:rsidRDefault="00000000">
      <w:pPr>
        <w:numPr>
          <w:ilvl w:val="0"/>
          <w:numId w:val="1"/>
        </w:numPr>
        <w:pBdr>
          <w:top w:val="nil"/>
          <w:left w:val="nil"/>
          <w:bottom w:val="nil"/>
          <w:right w:val="nil"/>
          <w:between w:val="nil"/>
        </w:pBdr>
        <w:rPr>
          <w:rFonts w:ascii="Rockwell" w:eastAsia="Rockwell" w:hAnsi="Rockwell" w:cs="Rockwell"/>
          <w:color w:val="000000"/>
          <w:sz w:val="22"/>
          <w:szCs w:val="22"/>
        </w:rPr>
      </w:pPr>
      <w:r>
        <w:rPr>
          <w:rFonts w:ascii="Rockwell" w:eastAsia="Rockwell" w:hAnsi="Rockwell" w:cs="Rockwell"/>
          <w:color w:val="000000"/>
          <w:sz w:val="22"/>
          <w:szCs w:val="22"/>
        </w:rPr>
        <w:t>Ability to navigate stairs and uneven terrain</w:t>
      </w:r>
    </w:p>
    <w:p w14:paraId="5451A23A" w14:textId="77777777" w:rsidR="000E6142" w:rsidRDefault="000E6142">
      <w:pPr>
        <w:spacing w:after="0"/>
        <w:jc w:val="both"/>
        <w:rPr>
          <w:rFonts w:ascii="Rockwell" w:eastAsia="Rockwell" w:hAnsi="Rockwell" w:cs="Rockwell"/>
          <w:sz w:val="22"/>
          <w:szCs w:val="22"/>
        </w:rPr>
      </w:pPr>
    </w:p>
    <w:p w14:paraId="5AC95E77" w14:textId="77777777" w:rsidR="000E6142" w:rsidRDefault="00000000">
      <w:pPr>
        <w:spacing w:after="0"/>
        <w:jc w:val="both"/>
        <w:rPr>
          <w:rFonts w:ascii="Rockwell" w:eastAsia="Rockwell" w:hAnsi="Rockwell" w:cs="Rockwell"/>
          <w:sz w:val="22"/>
          <w:szCs w:val="22"/>
        </w:rPr>
      </w:pPr>
      <w:r>
        <w:rPr>
          <w:rFonts w:ascii="Rockwell" w:eastAsia="Rockwell" w:hAnsi="Rockwell" w:cs="Rockwell"/>
          <w:sz w:val="22"/>
          <w:szCs w:val="22"/>
        </w:rPr>
        <w:t xml:space="preserve">This job description does not constitute an employment agreement between the employer and employee. This document is subject to change by the employer as the needs of the employer and requirements of the job change.  </w:t>
      </w:r>
    </w:p>
    <w:p w14:paraId="7A39DB6F" w14:textId="77777777" w:rsidR="000E6142" w:rsidRDefault="000E6142">
      <w:pPr>
        <w:spacing w:after="0"/>
        <w:jc w:val="both"/>
        <w:rPr>
          <w:rFonts w:ascii="Rockwell" w:eastAsia="Rockwell" w:hAnsi="Rockwell" w:cs="Rockwell"/>
          <w:sz w:val="22"/>
          <w:szCs w:val="22"/>
        </w:rPr>
      </w:pPr>
    </w:p>
    <w:p w14:paraId="18A43A39" w14:textId="77777777" w:rsidR="000E6142" w:rsidRDefault="000E6142">
      <w:pPr>
        <w:spacing w:after="0"/>
        <w:jc w:val="both"/>
        <w:rPr>
          <w:rFonts w:ascii="Rockwell" w:eastAsia="Rockwell" w:hAnsi="Rockwell" w:cs="Rockwell"/>
          <w:sz w:val="22"/>
          <w:szCs w:val="22"/>
        </w:rPr>
      </w:pPr>
    </w:p>
    <w:p w14:paraId="6F5A4AC9" w14:textId="77777777" w:rsidR="000E6142" w:rsidRDefault="000E6142">
      <w:pPr>
        <w:spacing w:after="0"/>
        <w:jc w:val="both"/>
        <w:rPr>
          <w:rFonts w:ascii="Rockwell" w:eastAsia="Rockwell" w:hAnsi="Rockwell" w:cs="Rockwell"/>
          <w:sz w:val="22"/>
          <w:szCs w:val="22"/>
        </w:rPr>
      </w:pPr>
    </w:p>
    <w:p w14:paraId="75F3F60E" w14:textId="77777777" w:rsidR="000E6142" w:rsidRDefault="000E6142">
      <w:pPr>
        <w:spacing w:after="0"/>
        <w:jc w:val="both"/>
        <w:rPr>
          <w:rFonts w:ascii="Rockwell" w:eastAsia="Rockwell" w:hAnsi="Rockwell" w:cs="Rockwell"/>
          <w:sz w:val="22"/>
          <w:szCs w:val="22"/>
        </w:rPr>
      </w:pPr>
    </w:p>
    <w:p w14:paraId="2B336CCD" w14:textId="77777777" w:rsidR="000E6142" w:rsidRDefault="000E6142">
      <w:pPr>
        <w:spacing w:after="0"/>
        <w:jc w:val="both"/>
        <w:rPr>
          <w:rFonts w:ascii="Rockwell" w:eastAsia="Rockwell" w:hAnsi="Rockwell" w:cs="Rockwell"/>
          <w:sz w:val="22"/>
          <w:szCs w:val="22"/>
        </w:rPr>
      </w:pPr>
    </w:p>
    <w:p w14:paraId="6EE1B5BC" w14:textId="77777777" w:rsidR="000E6142" w:rsidRDefault="00000000">
      <w:pPr>
        <w:spacing w:after="0"/>
        <w:jc w:val="both"/>
        <w:rPr>
          <w:rFonts w:ascii="Rockwell" w:eastAsia="Rockwell" w:hAnsi="Rockwell" w:cs="Rockwell"/>
          <w:sz w:val="22"/>
          <w:szCs w:val="22"/>
        </w:rPr>
      </w:pPr>
      <w:r>
        <w:rPr>
          <w:rFonts w:ascii="Rockwell" w:eastAsia="Rockwell" w:hAnsi="Rockwell" w:cs="Rockwell"/>
          <w:sz w:val="22"/>
          <w:szCs w:val="22"/>
        </w:rPr>
        <w:lastRenderedPageBreak/>
        <w:t>Print Name: _________________________________________</w:t>
      </w:r>
      <w:r>
        <w:rPr>
          <w:rFonts w:ascii="Rockwell" w:eastAsia="Rockwell" w:hAnsi="Rockwell" w:cs="Rockwell"/>
          <w:sz w:val="22"/>
          <w:szCs w:val="22"/>
        </w:rPr>
        <w:tab/>
        <w:t>Date:  ____________</w:t>
      </w:r>
    </w:p>
    <w:p w14:paraId="6405CF27" w14:textId="77777777" w:rsidR="000E6142" w:rsidRDefault="00000000">
      <w:pPr>
        <w:spacing w:after="0"/>
        <w:ind w:left="720"/>
        <w:jc w:val="both"/>
        <w:rPr>
          <w:rFonts w:ascii="Rockwell" w:eastAsia="Rockwell" w:hAnsi="Rockwell" w:cs="Rockwell"/>
          <w:sz w:val="22"/>
          <w:szCs w:val="22"/>
        </w:rPr>
      </w:pPr>
      <w:r>
        <w:rPr>
          <w:rFonts w:ascii="Rockwell" w:eastAsia="Rockwell" w:hAnsi="Rockwell" w:cs="Rockwell"/>
          <w:sz w:val="22"/>
          <w:szCs w:val="22"/>
        </w:rPr>
        <w:t>Wellness Hotel Social Services Assistant/CPSW</w:t>
      </w:r>
    </w:p>
    <w:p w14:paraId="4DE8EDB3" w14:textId="77777777" w:rsidR="000E6142" w:rsidRDefault="000E6142">
      <w:pPr>
        <w:spacing w:after="0"/>
        <w:jc w:val="both"/>
        <w:rPr>
          <w:rFonts w:ascii="Rockwell" w:eastAsia="Rockwell" w:hAnsi="Rockwell" w:cs="Rockwell"/>
          <w:sz w:val="22"/>
          <w:szCs w:val="22"/>
        </w:rPr>
      </w:pPr>
    </w:p>
    <w:p w14:paraId="7BF3C065" w14:textId="77777777" w:rsidR="000E6142" w:rsidRDefault="000E6142">
      <w:pPr>
        <w:spacing w:after="0"/>
        <w:jc w:val="both"/>
        <w:rPr>
          <w:rFonts w:ascii="Rockwell" w:eastAsia="Rockwell" w:hAnsi="Rockwell" w:cs="Rockwell"/>
          <w:sz w:val="22"/>
          <w:szCs w:val="22"/>
        </w:rPr>
      </w:pPr>
    </w:p>
    <w:p w14:paraId="5128D0C3" w14:textId="77777777" w:rsidR="000E6142" w:rsidRDefault="00000000">
      <w:pPr>
        <w:spacing w:after="0"/>
        <w:jc w:val="both"/>
        <w:rPr>
          <w:rFonts w:ascii="Rockwell" w:eastAsia="Rockwell" w:hAnsi="Rockwell" w:cs="Rockwell"/>
          <w:sz w:val="22"/>
          <w:szCs w:val="22"/>
        </w:rPr>
      </w:pPr>
      <w:r>
        <w:rPr>
          <w:rFonts w:ascii="Rockwell" w:eastAsia="Rockwell" w:hAnsi="Rockwell" w:cs="Rockwell"/>
          <w:sz w:val="22"/>
          <w:szCs w:val="22"/>
        </w:rPr>
        <w:t>Signature: _________________________________________</w:t>
      </w:r>
      <w:r>
        <w:rPr>
          <w:rFonts w:ascii="Rockwell" w:eastAsia="Rockwell" w:hAnsi="Rockwell" w:cs="Rockwell"/>
          <w:sz w:val="22"/>
          <w:szCs w:val="22"/>
        </w:rPr>
        <w:tab/>
        <w:t>Date:  ____________</w:t>
      </w:r>
    </w:p>
    <w:p w14:paraId="25DD9C3D" w14:textId="77777777" w:rsidR="000E6142" w:rsidRDefault="00000000">
      <w:pPr>
        <w:spacing w:after="0"/>
        <w:ind w:left="720"/>
        <w:jc w:val="both"/>
        <w:rPr>
          <w:rFonts w:ascii="Rockwell" w:eastAsia="Rockwell" w:hAnsi="Rockwell" w:cs="Rockwell"/>
          <w:sz w:val="22"/>
          <w:szCs w:val="22"/>
        </w:rPr>
      </w:pPr>
      <w:r>
        <w:rPr>
          <w:rFonts w:ascii="Rockwell" w:eastAsia="Rockwell" w:hAnsi="Rockwell" w:cs="Rockwell"/>
          <w:sz w:val="22"/>
          <w:szCs w:val="22"/>
        </w:rPr>
        <w:t>Wellness Hotel Social Services Assistant/CPSW</w:t>
      </w:r>
    </w:p>
    <w:p w14:paraId="41BF8A01" w14:textId="77777777" w:rsidR="000E6142" w:rsidRDefault="000E6142">
      <w:pPr>
        <w:spacing w:after="0"/>
        <w:jc w:val="both"/>
        <w:rPr>
          <w:rFonts w:ascii="Rockwell" w:eastAsia="Rockwell" w:hAnsi="Rockwell" w:cs="Rockwell"/>
          <w:sz w:val="22"/>
          <w:szCs w:val="22"/>
        </w:rPr>
      </w:pPr>
    </w:p>
    <w:p w14:paraId="6C1E2AE4" w14:textId="77777777" w:rsidR="000E6142" w:rsidRDefault="000E6142">
      <w:pPr>
        <w:spacing w:after="0"/>
        <w:jc w:val="both"/>
        <w:rPr>
          <w:rFonts w:ascii="Rockwell" w:eastAsia="Rockwell" w:hAnsi="Rockwell" w:cs="Rockwell"/>
          <w:sz w:val="22"/>
          <w:szCs w:val="22"/>
        </w:rPr>
      </w:pPr>
    </w:p>
    <w:p w14:paraId="5C60678F" w14:textId="77777777" w:rsidR="000E6142" w:rsidRDefault="00000000">
      <w:pPr>
        <w:spacing w:after="0"/>
        <w:jc w:val="both"/>
        <w:rPr>
          <w:rFonts w:ascii="Rockwell" w:eastAsia="Rockwell" w:hAnsi="Rockwell" w:cs="Rockwell"/>
          <w:sz w:val="22"/>
          <w:szCs w:val="22"/>
        </w:rPr>
      </w:pPr>
      <w:r>
        <w:rPr>
          <w:rFonts w:ascii="Rockwell" w:eastAsia="Rockwell" w:hAnsi="Rockwell" w:cs="Rockwell"/>
          <w:sz w:val="22"/>
          <w:szCs w:val="22"/>
        </w:rPr>
        <w:t>Signature: _________________________________________</w:t>
      </w:r>
      <w:r>
        <w:rPr>
          <w:rFonts w:ascii="Rockwell" w:eastAsia="Rockwell" w:hAnsi="Rockwell" w:cs="Rockwell"/>
          <w:sz w:val="22"/>
          <w:szCs w:val="22"/>
        </w:rPr>
        <w:tab/>
        <w:t>Date:  ____________</w:t>
      </w:r>
    </w:p>
    <w:p w14:paraId="7971C72A" w14:textId="77777777" w:rsidR="000E6142" w:rsidRDefault="00000000">
      <w:pPr>
        <w:spacing w:after="0"/>
        <w:ind w:left="720"/>
        <w:jc w:val="both"/>
        <w:rPr>
          <w:rFonts w:ascii="Rockwell" w:eastAsia="Rockwell" w:hAnsi="Rockwell" w:cs="Rockwell"/>
          <w:sz w:val="22"/>
          <w:szCs w:val="22"/>
        </w:rPr>
      </w:pPr>
      <w:r>
        <w:rPr>
          <w:rFonts w:ascii="Rockwell" w:eastAsia="Rockwell" w:hAnsi="Rockwell" w:cs="Rockwell"/>
          <w:sz w:val="22"/>
          <w:szCs w:val="22"/>
        </w:rPr>
        <w:t xml:space="preserve">     Wellness Hotel Site and Services Coordinator</w:t>
      </w:r>
    </w:p>
    <w:p w14:paraId="1CF29DE1" w14:textId="77777777" w:rsidR="000E6142" w:rsidRDefault="000E6142">
      <w:pPr>
        <w:rPr>
          <w:rFonts w:ascii="Rockwell" w:eastAsia="Rockwell" w:hAnsi="Rockwell" w:cs="Rockwell"/>
          <w:sz w:val="22"/>
          <w:szCs w:val="22"/>
        </w:rPr>
      </w:pPr>
    </w:p>
    <w:sectPr w:rsidR="000E6142">
      <w:pgSz w:w="12240" w:h="15840"/>
      <w:pgMar w:top="135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2E6"/>
    <w:multiLevelType w:val="multilevel"/>
    <w:tmpl w:val="2092C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9338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42"/>
    <w:rsid w:val="000E6142"/>
    <w:rsid w:val="0046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88F9"/>
  <w15:docId w15:val="{08222E18-0F66-4694-A398-2242D55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2A55"/>
    <w:pPr>
      <w:ind w:left="720"/>
      <w:contextualSpacing/>
    </w:pPr>
  </w:style>
  <w:style w:type="paragraph" w:styleId="BalloonText">
    <w:name w:val="Balloon Text"/>
    <w:basedOn w:val="Normal"/>
    <w:link w:val="BalloonTextChar"/>
    <w:uiPriority w:val="99"/>
    <w:semiHidden/>
    <w:unhideWhenUsed/>
    <w:rsid w:val="001724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A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6tMyYy89W/L33EGTn7/l9WCA==">AMUW2mUGQ3JZUyJ5SyGCL1WNKcT9UvwjwEo7aidGMH8gj1lAKn7ZRbnedctyka4y/AiXXspao0GHueCxtu9D1kraB4+dVm+hzc3/odbOSsnkcN93te6op8g=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Nelson</dc:creator>
  <cp:lastModifiedBy>David Sisneros</cp:lastModifiedBy>
  <cp:revision>2</cp:revision>
  <dcterms:created xsi:type="dcterms:W3CDTF">2022-08-30T22:41:00Z</dcterms:created>
  <dcterms:modified xsi:type="dcterms:W3CDTF">2022-08-30T22:41:00Z</dcterms:modified>
</cp:coreProperties>
</file>